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8AD20" w14:textId="77777777" w:rsidR="00050933" w:rsidRDefault="00050933" w:rsidP="008D3226">
      <w:pPr>
        <w:jc w:val="right"/>
      </w:pPr>
    </w:p>
    <w:p w14:paraId="4A2952F1" w14:textId="32083981" w:rsidR="00152490" w:rsidRDefault="001B61AA" w:rsidP="008D3226">
      <w:pPr>
        <w:jc w:val="right"/>
      </w:pPr>
      <w:r w:rsidRPr="00BF796C">
        <w:rPr>
          <w:rFonts w:ascii="Calibri" w:hAnsi="Calibri"/>
          <w:noProof/>
          <w:color w:val="000000" w:themeColor="text1"/>
          <w:lang w:val="en-US" w:eastAsia="pl-PL"/>
        </w:rPr>
        <mc:AlternateContent>
          <mc:Choice Requires="wps">
            <w:drawing>
              <wp:anchor distT="0" distB="0" distL="114300" distR="114300" simplePos="0" relativeHeight="251661312" behindDoc="0" locked="1" layoutInCell="1" allowOverlap="1" wp14:anchorId="48489855" wp14:editId="2408C820">
                <wp:simplePos x="0" y="0"/>
                <wp:positionH relativeFrom="page">
                  <wp:posOffset>2590165</wp:posOffset>
                </wp:positionH>
                <wp:positionV relativeFrom="page">
                  <wp:posOffset>9676765</wp:posOffset>
                </wp:positionV>
                <wp:extent cx="4520565" cy="350520"/>
                <wp:effectExtent l="0" t="0" r="13335" b="114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3505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alpha val="89999"/>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49C049" w14:textId="28CEF10F" w:rsidR="001B61AA" w:rsidRPr="002F6DC7" w:rsidRDefault="001B61AA" w:rsidP="001B61AA">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89855" id="_x0000_t202" coordsize="21600,21600" o:spt="202" path="m,l,21600r21600,l21600,xe">
                <v:stroke joinstyle="miter"/>
                <v:path gradientshapeok="t" o:connecttype="rect"/>
              </v:shapetype>
              <v:shape id="Pole tekstowe 3" o:spid="_x0000_s1026" type="#_x0000_t202" style="position:absolute;left:0;text-align:left;margin-left:203.95pt;margin-top:761.95pt;width:355.95pt;height:2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" filled="f" stroked="f">
                <v:textbox inset="0,0,0,0">
                  <w:txbxContent>
                    <w:p w14:paraId="6449C049" w14:textId="28CEF10F" w:rsidR="001B61AA" w:rsidRPr="002F6DC7" w:rsidRDefault="001B61AA" w:rsidP="001B61AA">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v:textbox>
                <w10:wrap anchorx="page" anchory="page"/>
                <w10:anchorlock/>
              </v:shape>
            </w:pict>
          </mc:Fallback>
        </mc:AlternateContent>
      </w:r>
      <w:r w:rsidRPr="00BF796C">
        <w:rPr>
          <w:rFonts w:ascii="Calibri" w:hAnsi="Calibri" w:cs="Calibri"/>
          <w:noProof/>
          <w:color w:val="000000" w:themeColor="text1"/>
          <w:lang w:val="en-US" w:eastAsia="pl-PL"/>
        </w:rPr>
        <w:drawing>
          <wp:anchor distT="0" distB="0" distL="114300" distR="114300" simplePos="0" relativeHeight="251659264" behindDoc="1" locked="1" layoutInCell="1" allowOverlap="1" wp14:anchorId="7FF245E5" wp14:editId="6978C3B6">
            <wp:simplePos x="0" y="0"/>
            <wp:positionH relativeFrom="page">
              <wp:posOffset>-160655</wp:posOffset>
            </wp:positionH>
            <wp:positionV relativeFrom="page">
              <wp:posOffset>-82550</wp:posOffset>
            </wp:positionV>
            <wp:extent cx="7560310" cy="9965690"/>
            <wp:effectExtent l="0" t="0" r="0" b="3810"/>
            <wp:wrapNone/>
            <wp:docPr id="2" name="Obraz 2" descr="C:\Users\t.gmurczyk\AppData\Local\Microsoft\Windows\INetCache\Content.Word\Obszar roboczy 1@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t.gmurczyk\AppData\Local\Microsoft\Windows\INetCache\Content.Word\Obszar roboczy 1@4x.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310" cy="996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490">
        <w:t xml:space="preserve">Warszawa, </w:t>
      </w:r>
      <w:r w:rsidR="002773C9">
        <w:t>1</w:t>
      </w:r>
      <w:r w:rsidR="00453292">
        <w:t>9</w:t>
      </w:r>
      <w:bookmarkStart w:id="0" w:name="_GoBack"/>
      <w:bookmarkEnd w:id="0"/>
      <w:r w:rsidR="00665A92">
        <w:t xml:space="preserve"> </w:t>
      </w:r>
      <w:r w:rsidR="00DE1313">
        <w:t>czerwca</w:t>
      </w:r>
      <w:r w:rsidR="00152490">
        <w:t xml:space="preserve"> 2020 r.</w:t>
      </w:r>
    </w:p>
    <w:p w14:paraId="2E5FBF25" w14:textId="77777777" w:rsidR="005731FA" w:rsidRDefault="005731FA" w:rsidP="00D8798B">
      <w:pPr>
        <w:spacing w:line="276" w:lineRule="auto"/>
        <w:jc w:val="center"/>
        <w:rPr>
          <w:b/>
          <w:bCs/>
        </w:rPr>
      </w:pPr>
    </w:p>
    <w:p w14:paraId="1661DE52" w14:textId="77777777" w:rsidR="00050933" w:rsidRDefault="00050933" w:rsidP="008D3226">
      <w:pPr>
        <w:jc w:val="center"/>
        <w:rPr>
          <w:b/>
          <w:bCs/>
          <w:color w:val="000000" w:themeColor="text1"/>
        </w:rPr>
      </w:pPr>
    </w:p>
    <w:p w14:paraId="1DA462D1" w14:textId="77777777" w:rsidR="00050933" w:rsidRDefault="00050933" w:rsidP="008D3226">
      <w:pPr>
        <w:jc w:val="center"/>
        <w:rPr>
          <w:b/>
          <w:bCs/>
          <w:color w:val="000000" w:themeColor="text1"/>
        </w:rPr>
      </w:pPr>
    </w:p>
    <w:p w14:paraId="0217A102" w14:textId="1183ADFD" w:rsidR="008D3226" w:rsidRPr="00530953" w:rsidRDefault="008D3226" w:rsidP="008D3226">
      <w:pPr>
        <w:jc w:val="center"/>
        <w:rPr>
          <w:b/>
          <w:bCs/>
          <w:color w:val="000000" w:themeColor="text1"/>
        </w:rPr>
      </w:pPr>
      <w:r w:rsidRPr="00530953">
        <w:rPr>
          <w:b/>
          <w:bCs/>
          <w:color w:val="000000" w:themeColor="text1"/>
        </w:rPr>
        <w:t xml:space="preserve">Getin Bank w czołówce banków najlepiej przygotowanych do obsługi </w:t>
      </w:r>
      <w:r>
        <w:rPr>
          <w:b/>
          <w:bCs/>
          <w:color w:val="000000" w:themeColor="text1"/>
        </w:rPr>
        <w:t>Klient</w:t>
      </w:r>
      <w:r w:rsidR="009C7724">
        <w:rPr>
          <w:b/>
          <w:bCs/>
          <w:color w:val="000000" w:themeColor="text1"/>
        </w:rPr>
        <w:t>ów</w:t>
      </w:r>
      <w:r>
        <w:rPr>
          <w:b/>
          <w:bCs/>
          <w:color w:val="000000" w:themeColor="text1"/>
        </w:rPr>
        <w:t xml:space="preserve"> </w:t>
      </w:r>
      <w:r w:rsidRPr="00530953">
        <w:rPr>
          <w:b/>
          <w:bCs/>
          <w:color w:val="000000" w:themeColor="text1"/>
        </w:rPr>
        <w:t>w placówkach</w:t>
      </w:r>
      <w:r>
        <w:rPr>
          <w:b/>
          <w:bCs/>
          <w:color w:val="000000" w:themeColor="text1"/>
        </w:rPr>
        <w:t xml:space="preserve"> </w:t>
      </w:r>
      <w:r w:rsidRPr="00530953">
        <w:rPr>
          <w:b/>
          <w:bCs/>
          <w:color w:val="000000" w:themeColor="text1"/>
        </w:rPr>
        <w:t xml:space="preserve">podczas </w:t>
      </w:r>
      <w:r w:rsidR="009C7724">
        <w:rPr>
          <w:b/>
          <w:bCs/>
          <w:color w:val="000000" w:themeColor="text1"/>
        </w:rPr>
        <w:t xml:space="preserve">epidemii </w:t>
      </w:r>
      <w:r w:rsidRPr="00530953">
        <w:rPr>
          <w:b/>
          <w:bCs/>
          <w:color w:val="000000" w:themeColor="text1"/>
        </w:rPr>
        <w:t>COVID-19</w:t>
      </w:r>
    </w:p>
    <w:p w14:paraId="0FCE1713" w14:textId="183DC1C7" w:rsidR="00946AD6" w:rsidRDefault="00946AD6" w:rsidP="00D8798B">
      <w:pPr>
        <w:spacing w:line="276" w:lineRule="auto"/>
        <w:jc w:val="center"/>
      </w:pPr>
    </w:p>
    <w:p w14:paraId="68DA5D7D" w14:textId="77777777" w:rsidR="00171AD2" w:rsidRDefault="00171AD2" w:rsidP="008D3226">
      <w:pPr>
        <w:jc w:val="both"/>
        <w:rPr>
          <w:b/>
          <w:bCs/>
        </w:rPr>
      </w:pPr>
    </w:p>
    <w:p w14:paraId="2B7C0484" w14:textId="373A4AE8" w:rsidR="008D3226" w:rsidRPr="0035345F" w:rsidRDefault="009C7724" w:rsidP="008D3226">
      <w:pPr>
        <w:jc w:val="both"/>
        <w:rPr>
          <w:b/>
          <w:bCs/>
        </w:rPr>
      </w:pPr>
      <w:r>
        <w:rPr>
          <w:b/>
          <w:bCs/>
        </w:rPr>
        <w:t xml:space="preserve">Według portalu MojeBankowanie.pl Getin Bank jest drugim najlepiej przygotowanym bankiem do bezpiecznej obsługi Klientów w placówce podczas epidemii COVID-19. </w:t>
      </w:r>
      <w:r w:rsidR="00771B3D">
        <w:rPr>
          <w:b/>
          <w:bCs/>
        </w:rPr>
        <w:br/>
        <w:t>W ramach badania, n</w:t>
      </w:r>
      <w:r>
        <w:rPr>
          <w:b/>
          <w:bCs/>
        </w:rPr>
        <w:t>iezależni e</w:t>
      </w:r>
      <w:r w:rsidR="008D3226">
        <w:rPr>
          <w:b/>
          <w:bCs/>
        </w:rPr>
        <w:t>ksperci wzięli</w:t>
      </w:r>
      <w:r w:rsidR="008D3226" w:rsidRPr="00FB6980">
        <w:rPr>
          <w:b/>
          <w:bCs/>
        </w:rPr>
        <w:t xml:space="preserve"> </w:t>
      </w:r>
      <w:r w:rsidR="008D3226">
        <w:rPr>
          <w:b/>
          <w:bCs/>
        </w:rPr>
        <w:t xml:space="preserve">pod uwagę </w:t>
      </w:r>
      <w:r w:rsidR="008D3226" w:rsidRPr="002B5566">
        <w:rPr>
          <w:b/>
          <w:bCs/>
        </w:rPr>
        <w:t xml:space="preserve">wszystkie czynniki zapewniające bezpieczeństwo </w:t>
      </w:r>
      <w:r w:rsidR="008D3226">
        <w:rPr>
          <w:b/>
          <w:bCs/>
        </w:rPr>
        <w:t>Klient</w:t>
      </w:r>
      <w:r>
        <w:rPr>
          <w:b/>
          <w:bCs/>
        </w:rPr>
        <w:t>ów</w:t>
      </w:r>
      <w:r w:rsidR="008D3226">
        <w:rPr>
          <w:b/>
          <w:bCs/>
        </w:rPr>
        <w:t xml:space="preserve"> podczas wizyty</w:t>
      </w:r>
      <w:r w:rsidR="008D3226" w:rsidRPr="002B5566">
        <w:rPr>
          <w:b/>
          <w:bCs/>
        </w:rPr>
        <w:t xml:space="preserve"> w </w:t>
      </w:r>
      <w:r w:rsidR="008D3226">
        <w:rPr>
          <w:b/>
          <w:bCs/>
        </w:rPr>
        <w:t>oddziale</w:t>
      </w:r>
      <w:r w:rsidR="00771B3D">
        <w:rPr>
          <w:b/>
          <w:bCs/>
        </w:rPr>
        <w:t xml:space="preserve"> w tym m.in. wyposażenie placówek </w:t>
      </w:r>
      <w:r w:rsidR="00771B3D">
        <w:rPr>
          <w:b/>
          <w:bCs/>
        </w:rPr>
        <w:br/>
        <w:t>w środki ochronne, zarządzanie ruchem Klientów oraz sposób prowadzenia rozmowy</w:t>
      </w:r>
      <w:r w:rsidR="008D3226" w:rsidRPr="002B5566">
        <w:rPr>
          <w:b/>
          <w:bCs/>
        </w:rPr>
        <w:t>.</w:t>
      </w:r>
      <w:r w:rsidR="008D3226">
        <w:rPr>
          <w:b/>
          <w:bCs/>
        </w:rPr>
        <w:t xml:space="preserve"> </w:t>
      </w:r>
      <w:r w:rsidR="00802692">
        <w:rPr>
          <w:b/>
          <w:bCs/>
        </w:rPr>
        <w:t>Badanie</w:t>
      </w:r>
      <w:r w:rsidR="008D3226">
        <w:rPr>
          <w:b/>
          <w:bCs/>
        </w:rPr>
        <w:t xml:space="preserve"> rozpoczęło </w:t>
      </w:r>
      <w:r w:rsidR="00802692">
        <w:rPr>
          <w:b/>
          <w:bCs/>
        </w:rPr>
        <w:t>VI</w:t>
      </w:r>
      <w:r w:rsidR="008D3226" w:rsidRPr="00FB6980">
        <w:rPr>
          <w:b/>
          <w:bCs/>
        </w:rPr>
        <w:t xml:space="preserve"> edycję projektu Instytucja Roku, w ramach którego oceniana jest jakość obsługi </w:t>
      </w:r>
      <w:r w:rsidR="008D3226">
        <w:rPr>
          <w:b/>
          <w:bCs/>
        </w:rPr>
        <w:t>K</w:t>
      </w:r>
      <w:r w:rsidR="008D3226" w:rsidRPr="00FB6980">
        <w:rPr>
          <w:b/>
          <w:bCs/>
        </w:rPr>
        <w:t>lient</w:t>
      </w:r>
      <w:r>
        <w:rPr>
          <w:b/>
          <w:bCs/>
        </w:rPr>
        <w:t>ów</w:t>
      </w:r>
      <w:r w:rsidR="008D3226" w:rsidRPr="00FB6980">
        <w:rPr>
          <w:b/>
          <w:bCs/>
        </w:rPr>
        <w:t xml:space="preserve"> w placówkach, kanałach zdalnych oraz badane są procesy związane z otwarciem rachunków osobistych oraz firmowych.</w:t>
      </w:r>
      <w:r w:rsidR="008D3226" w:rsidRPr="002B5566">
        <w:rPr>
          <w:b/>
          <w:bCs/>
        </w:rPr>
        <w:t xml:space="preserve"> </w:t>
      </w:r>
    </w:p>
    <w:p w14:paraId="4FC617AA" w14:textId="77777777" w:rsidR="008D3226" w:rsidRDefault="008D3226" w:rsidP="008D3226">
      <w:pPr>
        <w:jc w:val="both"/>
      </w:pPr>
    </w:p>
    <w:p w14:paraId="456331E7" w14:textId="0607390D" w:rsidR="00453292" w:rsidRPr="00453292" w:rsidRDefault="00453292" w:rsidP="00453292">
      <w:pPr>
        <w:jc w:val="both"/>
        <w:rPr>
          <w:i/>
          <w:iCs/>
        </w:rPr>
      </w:pPr>
      <w:r w:rsidRPr="00453292">
        <w:rPr>
          <w:i/>
          <w:iCs/>
        </w:rPr>
        <w:t xml:space="preserve">- Obecna sytuacja wymagała od nas dużej elastyczności oraz szybkich i skutecznych działań. Bezpieczeństwo Klientów jest dla nas najważniejsze, dlatego niezwłocznie wprowadziliśmy środki ostrożności i zadbaliśmy o to, aby zarówno Klienci, jak i nasi Pracownicy czuli się bezpiecznie – </w:t>
      </w:r>
      <w:r w:rsidRPr="00453292">
        <w:t xml:space="preserve">powiedział Wojciech Tomasik, Członek Zarządu Getin Noble Banku – </w:t>
      </w:r>
      <w:r w:rsidRPr="00453292">
        <w:rPr>
          <w:i/>
          <w:iCs/>
        </w:rPr>
        <w:t xml:space="preserve">Obecnie skupiamy się na poznawaniu i analizie nowych potrzeb i oczekiwań naszych Klientów w celu dostosowania do nich aktualnego modelu obsługi – </w:t>
      </w:r>
      <w:r w:rsidRPr="00453292">
        <w:t xml:space="preserve">dodał. </w:t>
      </w:r>
    </w:p>
    <w:p w14:paraId="34C7DF87" w14:textId="77777777" w:rsidR="008D3226" w:rsidRDefault="008D3226" w:rsidP="008D3226">
      <w:pPr>
        <w:jc w:val="both"/>
      </w:pPr>
    </w:p>
    <w:p w14:paraId="72D715C8" w14:textId="2E9E73EB" w:rsidR="008D3226" w:rsidRDefault="008D3226" w:rsidP="008D3226">
      <w:pPr>
        <w:jc w:val="both"/>
      </w:pPr>
      <w:r>
        <w:t xml:space="preserve">W pierwszym etapie badania eksperci sprawdzili poziom dostosowania placówek banków do zaostrzonych wymogów bezpieczeństwa, zarządzania ruchem oraz sposobu bezpośredniego kontaktu z Klientem. Sprawdzano m.in. czy banki informują Klientów o tym, ile osób może przebywać w placówce, czy zapewniane są środki dezynfekcji oraz czy </w:t>
      </w:r>
      <w:r w:rsidR="00E058CD">
        <w:t>P</w:t>
      </w:r>
      <w:r>
        <w:t>racownicy mają do dyspozycji odpowiednie środki chroniące przez zagrożeniem.</w:t>
      </w:r>
      <w:r w:rsidRPr="00FB6980">
        <w:t xml:space="preserve"> </w:t>
      </w:r>
      <w:r>
        <w:t xml:space="preserve">Eksperci wskazali, że </w:t>
      </w:r>
      <w:r w:rsidRPr="00FB6980">
        <w:t xml:space="preserve">podczas obsługi </w:t>
      </w:r>
      <w:r>
        <w:t>Klienci n</w:t>
      </w:r>
      <w:r w:rsidRPr="00FB6980">
        <w:t>ajbezpieczniej czuli się w Getin Banku</w:t>
      </w:r>
      <w:r>
        <w:t xml:space="preserve">. Podczas drugiej fali badania analizowano oczekiwania Klientów wobec obsługi bankowej podczas pandemii COVID-19. </w:t>
      </w:r>
      <w:r w:rsidR="00E058CD">
        <w:br/>
      </w:r>
      <w:r>
        <w:t xml:space="preserve">W czasie wizyty w placówce banków najważniejsza okazała się dla nich dostępność środków </w:t>
      </w:r>
      <w:r w:rsidR="00826216">
        <w:t>ochronnych</w:t>
      </w:r>
      <w:r>
        <w:t xml:space="preserve"> </w:t>
      </w:r>
      <w:r w:rsidR="00DD50CB">
        <w:t>i związane z nimi</w:t>
      </w:r>
      <w:r w:rsidR="00E058CD">
        <w:t xml:space="preserve"> poczucie </w:t>
      </w:r>
      <w:r>
        <w:t>bezpieczeństwa.</w:t>
      </w:r>
    </w:p>
    <w:p w14:paraId="406B8E65" w14:textId="77777777" w:rsidR="008D3226" w:rsidRDefault="008D3226" w:rsidP="008D3226">
      <w:pPr>
        <w:jc w:val="both"/>
      </w:pPr>
    </w:p>
    <w:p w14:paraId="12594C3F" w14:textId="0AE51D38" w:rsidR="001B61AA" w:rsidRPr="00BF796C" w:rsidRDefault="008D3226" w:rsidP="00171AD2">
      <w:pPr>
        <w:jc w:val="both"/>
        <w:rPr>
          <w:rFonts w:ascii="Calibri" w:hAnsi="Calibri" w:cs="Arial"/>
          <w:color w:val="000000" w:themeColor="text1"/>
          <w:lang w:val="en-US"/>
        </w:rPr>
      </w:pPr>
      <w:r>
        <w:t>W pierwszym etapie badania wzięło udział</w:t>
      </w:r>
      <w:r w:rsidRPr="0035345F">
        <w:t xml:space="preserve"> 15 banków</w:t>
      </w:r>
      <w:r>
        <w:t xml:space="preserve">. Eksperci odbyli łącznie 150 wizyt, </w:t>
      </w:r>
      <w:r>
        <w:br/>
        <w:t>po</w:t>
      </w:r>
      <w:r w:rsidRPr="0035345F">
        <w:t xml:space="preserve"> 10 </w:t>
      </w:r>
      <w:r>
        <w:t>w każdym z nich</w:t>
      </w:r>
      <w:r w:rsidRPr="0035345F">
        <w:t xml:space="preserve">. W celu dokładnego porównania ocenianych banków w projekcie </w:t>
      </w:r>
      <w:r>
        <w:t>uczestniczyło</w:t>
      </w:r>
      <w:r w:rsidRPr="0035345F">
        <w:t xml:space="preserve"> 10 ekspertów</w:t>
      </w:r>
      <w:r>
        <w:t>,</w:t>
      </w:r>
      <w:r w:rsidRPr="0035345F">
        <w:t xml:space="preserve"> a każdy z nich odwiedził 15 różnych banków.</w:t>
      </w:r>
      <w:r>
        <w:t xml:space="preserve"> </w:t>
      </w:r>
      <w:r w:rsidRPr="0035345F">
        <w:t>W drugi</w:t>
      </w:r>
      <w:r>
        <w:t>m</w:t>
      </w:r>
      <w:r w:rsidRPr="0035345F">
        <w:t xml:space="preserve"> etapie projektu </w:t>
      </w:r>
      <w:r>
        <w:t>przeprowadzono</w:t>
      </w:r>
      <w:r w:rsidRPr="0035345F">
        <w:t xml:space="preserve"> </w:t>
      </w:r>
      <w:r>
        <w:t>niemal</w:t>
      </w:r>
      <w:r w:rsidRPr="0035345F">
        <w:t xml:space="preserve"> 1000 wywiadów telefonicznych</w:t>
      </w:r>
      <w:r>
        <w:t>, w których Klienci banków opowiedzieli o swoich</w:t>
      </w:r>
      <w:r w:rsidRPr="0035345F">
        <w:t xml:space="preserve"> oczekiwania</w:t>
      </w:r>
      <w:r>
        <w:t>ch</w:t>
      </w:r>
      <w:r w:rsidRPr="0035345F">
        <w:t xml:space="preserve"> w zakresie obsługi bankowej w czasie</w:t>
      </w:r>
      <w:r>
        <w:t xml:space="preserve"> epidemii</w:t>
      </w:r>
      <w:r w:rsidRPr="0035345F">
        <w:t xml:space="preserve"> COVID-19.</w:t>
      </w:r>
    </w:p>
    <w:p w14:paraId="06CED832" w14:textId="77777777" w:rsidR="001B61AA" w:rsidRPr="00152490" w:rsidRDefault="001B61AA" w:rsidP="00152490"/>
    <w:sectPr w:rsidR="001B61AA" w:rsidRPr="00152490" w:rsidSect="00981DFE">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CDF58" w14:textId="77777777" w:rsidR="00F6262C" w:rsidRDefault="00F6262C" w:rsidP="00152490">
      <w:r>
        <w:separator/>
      </w:r>
    </w:p>
  </w:endnote>
  <w:endnote w:type="continuationSeparator" w:id="0">
    <w:p w14:paraId="77CB2285" w14:textId="77777777" w:rsidR="00F6262C" w:rsidRDefault="00F6262C" w:rsidP="0015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CE">
    <w:altName w:val="Calibri"/>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EBB87" w14:textId="77777777" w:rsidR="00152490" w:rsidRDefault="00152490">
    <w:pPr>
      <w:pStyle w:val="Stopka"/>
    </w:pPr>
    <w:r w:rsidRPr="00BF796C">
      <w:rPr>
        <w:rFonts w:ascii="Calibri" w:hAnsi="Calibri"/>
        <w:noProof/>
        <w:color w:val="000000" w:themeColor="text1"/>
        <w:lang w:val="en-US" w:eastAsia="pl-PL"/>
      </w:rPr>
      <mc:AlternateContent>
        <mc:Choice Requires="wps">
          <w:drawing>
            <wp:anchor distT="0" distB="0" distL="114300" distR="114300" simplePos="0" relativeHeight="251661312" behindDoc="0" locked="1" layoutInCell="1" allowOverlap="1" wp14:anchorId="73F39C22" wp14:editId="63B9A708">
              <wp:simplePos x="0" y="0"/>
              <wp:positionH relativeFrom="page">
                <wp:posOffset>2728595</wp:posOffset>
              </wp:positionH>
              <wp:positionV relativeFrom="page">
                <wp:posOffset>9537700</wp:posOffset>
              </wp:positionV>
              <wp:extent cx="4520565" cy="350520"/>
              <wp:effectExtent l="0" t="0" r="13335"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3505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alpha val="89999"/>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93C185" w14:textId="77777777" w:rsidR="00152490" w:rsidRPr="002F6DC7" w:rsidRDefault="00152490" w:rsidP="00152490">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39C22" id="_x0000_t202" coordsize="21600,21600" o:spt="202" path="m,l,21600r21600,l21600,xe">
              <v:stroke joinstyle="miter"/>
              <v:path gradientshapeok="t" o:connecttype="rect"/>
            </v:shapetype>
            <v:shape id="Pole tekstowe 1" o:spid="_x0000_s1027" type="#_x0000_t202" style="position:absolute;margin-left:214.85pt;margin-top:751pt;width:355.95pt;height:2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" filled="f" stroked="f">
              <v:textbox inset="0,0,0,0">
                <w:txbxContent>
                  <w:p w14:paraId="4193C185" w14:textId="77777777" w:rsidR="00152490" w:rsidRPr="002F6DC7" w:rsidRDefault="00152490" w:rsidP="00152490">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28563" w14:textId="77777777" w:rsidR="00F6262C" w:rsidRDefault="00F6262C" w:rsidP="00152490">
      <w:r>
        <w:separator/>
      </w:r>
    </w:p>
  </w:footnote>
  <w:footnote w:type="continuationSeparator" w:id="0">
    <w:p w14:paraId="67D07981" w14:textId="77777777" w:rsidR="00F6262C" w:rsidRDefault="00F6262C" w:rsidP="00152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A011D"/>
    <w:multiLevelType w:val="multilevel"/>
    <w:tmpl w:val="C130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90"/>
    <w:rsid w:val="000303D4"/>
    <w:rsid w:val="00050933"/>
    <w:rsid w:val="00062A4E"/>
    <w:rsid w:val="00080565"/>
    <w:rsid w:val="00152490"/>
    <w:rsid w:val="00171AD2"/>
    <w:rsid w:val="001B61AA"/>
    <w:rsid w:val="002773C9"/>
    <w:rsid w:val="00297793"/>
    <w:rsid w:val="002A0E2C"/>
    <w:rsid w:val="002C6AAC"/>
    <w:rsid w:val="00335B3D"/>
    <w:rsid w:val="00363988"/>
    <w:rsid w:val="004358B8"/>
    <w:rsid w:val="00453292"/>
    <w:rsid w:val="00470D9A"/>
    <w:rsid w:val="00502567"/>
    <w:rsid w:val="00541CC3"/>
    <w:rsid w:val="005665C9"/>
    <w:rsid w:val="005731FA"/>
    <w:rsid w:val="00576527"/>
    <w:rsid w:val="00576B69"/>
    <w:rsid w:val="005C77F4"/>
    <w:rsid w:val="005F0C1C"/>
    <w:rsid w:val="00623439"/>
    <w:rsid w:val="0065288C"/>
    <w:rsid w:val="00665A92"/>
    <w:rsid w:val="007348B9"/>
    <w:rsid w:val="00737DF3"/>
    <w:rsid w:val="00771B3D"/>
    <w:rsid w:val="00784F54"/>
    <w:rsid w:val="00802692"/>
    <w:rsid w:val="0082310B"/>
    <w:rsid w:val="00826216"/>
    <w:rsid w:val="00887618"/>
    <w:rsid w:val="00897043"/>
    <w:rsid w:val="008A41CD"/>
    <w:rsid w:val="008D3226"/>
    <w:rsid w:val="008E3D44"/>
    <w:rsid w:val="00946AD6"/>
    <w:rsid w:val="00947FD9"/>
    <w:rsid w:val="00981DFE"/>
    <w:rsid w:val="009836AE"/>
    <w:rsid w:val="009C7724"/>
    <w:rsid w:val="00A16FC4"/>
    <w:rsid w:val="00A24264"/>
    <w:rsid w:val="00AD7D85"/>
    <w:rsid w:val="00B15B2F"/>
    <w:rsid w:val="00B30BDB"/>
    <w:rsid w:val="00B67E2A"/>
    <w:rsid w:val="00B70CED"/>
    <w:rsid w:val="00BA21C5"/>
    <w:rsid w:val="00BC3046"/>
    <w:rsid w:val="00BE534B"/>
    <w:rsid w:val="00C06C39"/>
    <w:rsid w:val="00C25FBF"/>
    <w:rsid w:val="00D0352D"/>
    <w:rsid w:val="00D2237A"/>
    <w:rsid w:val="00D8798B"/>
    <w:rsid w:val="00DA1333"/>
    <w:rsid w:val="00DD50CB"/>
    <w:rsid w:val="00DE1313"/>
    <w:rsid w:val="00DF28E3"/>
    <w:rsid w:val="00E058CD"/>
    <w:rsid w:val="00E463ED"/>
    <w:rsid w:val="00EA02A5"/>
    <w:rsid w:val="00F53F83"/>
    <w:rsid w:val="00F61519"/>
    <w:rsid w:val="00F624F0"/>
    <w:rsid w:val="00F6262C"/>
    <w:rsid w:val="00FB6C8C"/>
    <w:rsid w:val="00FC5D43"/>
    <w:rsid w:val="00FF797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859E1"/>
  <w15:docId w15:val="{62293DD9-3E40-4B4D-8F82-2832B743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2490"/>
    <w:pPr>
      <w:tabs>
        <w:tab w:val="center" w:pos="4536"/>
        <w:tab w:val="right" w:pos="9072"/>
      </w:tabs>
    </w:pPr>
  </w:style>
  <w:style w:type="character" w:customStyle="1" w:styleId="NagwekZnak">
    <w:name w:val="Nagłówek Znak"/>
    <w:basedOn w:val="Domylnaczcionkaakapitu"/>
    <w:link w:val="Nagwek"/>
    <w:uiPriority w:val="99"/>
    <w:rsid w:val="00152490"/>
  </w:style>
  <w:style w:type="paragraph" w:styleId="Stopka">
    <w:name w:val="footer"/>
    <w:basedOn w:val="Normalny"/>
    <w:link w:val="StopkaZnak"/>
    <w:uiPriority w:val="99"/>
    <w:unhideWhenUsed/>
    <w:rsid w:val="00152490"/>
    <w:pPr>
      <w:tabs>
        <w:tab w:val="center" w:pos="4536"/>
        <w:tab w:val="right" w:pos="9072"/>
      </w:tabs>
    </w:pPr>
  </w:style>
  <w:style w:type="character" w:customStyle="1" w:styleId="StopkaZnak">
    <w:name w:val="Stopka Znak"/>
    <w:basedOn w:val="Domylnaczcionkaakapitu"/>
    <w:link w:val="Stopka"/>
    <w:uiPriority w:val="99"/>
    <w:rsid w:val="00152490"/>
  </w:style>
  <w:style w:type="paragraph" w:styleId="NormalnyWeb">
    <w:name w:val="Normal (Web)"/>
    <w:basedOn w:val="Normalny"/>
    <w:uiPriority w:val="99"/>
    <w:unhideWhenUsed/>
    <w:rsid w:val="001B61AA"/>
    <w:rPr>
      <w:rFonts w:ascii="Times New Roman" w:eastAsia="Calibri" w:hAnsi="Times New Roman" w:cs="Times New Roman"/>
      <w:color w:val="000000"/>
      <w:lang w:eastAsia="pl-PL"/>
    </w:rPr>
  </w:style>
  <w:style w:type="character" w:styleId="Hipercze">
    <w:name w:val="Hyperlink"/>
    <w:basedOn w:val="Domylnaczcionkaakapitu"/>
    <w:uiPriority w:val="99"/>
    <w:unhideWhenUsed/>
    <w:rsid w:val="00887618"/>
    <w:rPr>
      <w:color w:val="0563C1" w:themeColor="hyperlink"/>
      <w:u w:val="single"/>
    </w:rPr>
  </w:style>
  <w:style w:type="character" w:customStyle="1" w:styleId="Nierozpoznanawzmianka1">
    <w:name w:val="Nierozpoznana wzmianka1"/>
    <w:basedOn w:val="Domylnaczcionkaakapitu"/>
    <w:uiPriority w:val="99"/>
    <w:semiHidden/>
    <w:unhideWhenUsed/>
    <w:rsid w:val="00887618"/>
    <w:rPr>
      <w:color w:val="605E5C"/>
      <w:shd w:val="clear" w:color="auto" w:fill="E1DFDD"/>
    </w:rPr>
  </w:style>
  <w:style w:type="paragraph" w:styleId="Tekstdymka">
    <w:name w:val="Balloon Text"/>
    <w:basedOn w:val="Normalny"/>
    <w:link w:val="TekstdymkaZnak"/>
    <w:uiPriority w:val="99"/>
    <w:semiHidden/>
    <w:unhideWhenUsed/>
    <w:rsid w:val="005731FA"/>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5731FA"/>
    <w:rPr>
      <w:rFonts w:ascii="Lucida Grande CE" w:hAnsi="Lucida Grande CE" w:cs="Lucida Grande CE"/>
      <w:sz w:val="18"/>
      <w:szCs w:val="18"/>
    </w:rPr>
  </w:style>
  <w:style w:type="character" w:styleId="Odwoaniedokomentarza">
    <w:name w:val="annotation reference"/>
    <w:basedOn w:val="Domylnaczcionkaakapitu"/>
    <w:uiPriority w:val="99"/>
    <w:semiHidden/>
    <w:unhideWhenUsed/>
    <w:rsid w:val="005731FA"/>
    <w:rPr>
      <w:sz w:val="18"/>
      <w:szCs w:val="18"/>
    </w:rPr>
  </w:style>
  <w:style w:type="paragraph" w:styleId="Tekstkomentarza">
    <w:name w:val="annotation text"/>
    <w:basedOn w:val="Normalny"/>
    <w:link w:val="TekstkomentarzaZnak"/>
    <w:uiPriority w:val="99"/>
    <w:semiHidden/>
    <w:unhideWhenUsed/>
    <w:rsid w:val="005731FA"/>
  </w:style>
  <w:style w:type="character" w:customStyle="1" w:styleId="TekstkomentarzaZnak">
    <w:name w:val="Tekst komentarza Znak"/>
    <w:basedOn w:val="Domylnaczcionkaakapitu"/>
    <w:link w:val="Tekstkomentarza"/>
    <w:uiPriority w:val="99"/>
    <w:semiHidden/>
    <w:rsid w:val="005731FA"/>
  </w:style>
  <w:style w:type="paragraph" w:styleId="Tematkomentarza">
    <w:name w:val="annotation subject"/>
    <w:basedOn w:val="Tekstkomentarza"/>
    <w:next w:val="Tekstkomentarza"/>
    <w:link w:val="TematkomentarzaZnak"/>
    <w:uiPriority w:val="99"/>
    <w:semiHidden/>
    <w:unhideWhenUsed/>
    <w:rsid w:val="005731FA"/>
    <w:rPr>
      <w:b/>
      <w:bCs/>
      <w:sz w:val="20"/>
      <w:szCs w:val="20"/>
    </w:rPr>
  </w:style>
  <w:style w:type="character" w:customStyle="1" w:styleId="TematkomentarzaZnak">
    <w:name w:val="Temat komentarza Znak"/>
    <w:basedOn w:val="TekstkomentarzaZnak"/>
    <w:link w:val="Tematkomentarza"/>
    <w:uiPriority w:val="99"/>
    <w:semiHidden/>
    <w:rsid w:val="005731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32666">
      <w:bodyDiv w:val="1"/>
      <w:marLeft w:val="0"/>
      <w:marRight w:val="0"/>
      <w:marTop w:val="0"/>
      <w:marBottom w:val="0"/>
      <w:divBdr>
        <w:top w:val="none" w:sz="0" w:space="0" w:color="auto"/>
        <w:left w:val="none" w:sz="0" w:space="0" w:color="auto"/>
        <w:bottom w:val="none" w:sz="0" w:space="0" w:color="auto"/>
        <w:right w:val="none" w:sz="0" w:space="0" w:color="auto"/>
      </w:divBdr>
    </w:div>
    <w:div w:id="102305106">
      <w:bodyDiv w:val="1"/>
      <w:marLeft w:val="0"/>
      <w:marRight w:val="0"/>
      <w:marTop w:val="0"/>
      <w:marBottom w:val="0"/>
      <w:divBdr>
        <w:top w:val="none" w:sz="0" w:space="0" w:color="auto"/>
        <w:left w:val="none" w:sz="0" w:space="0" w:color="auto"/>
        <w:bottom w:val="none" w:sz="0" w:space="0" w:color="auto"/>
        <w:right w:val="none" w:sz="0" w:space="0" w:color="auto"/>
      </w:divBdr>
    </w:div>
    <w:div w:id="119349218">
      <w:bodyDiv w:val="1"/>
      <w:marLeft w:val="0"/>
      <w:marRight w:val="0"/>
      <w:marTop w:val="0"/>
      <w:marBottom w:val="0"/>
      <w:divBdr>
        <w:top w:val="none" w:sz="0" w:space="0" w:color="auto"/>
        <w:left w:val="none" w:sz="0" w:space="0" w:color="auto"/>
        <w:bottom w:val="none" w:sz="0" w:space="0" w:color="auto"/>
        <w:right w:val="none" w:sz="0" w:space="0" w:color="auto"/>
      </w:divBdr>
    </w:div>
    <w:div w:id="151336998">
      <w:bodyDiv w:val="1"/>
      <w:marLeft w:val="0"/>
      <w:marRight w:val="0"/>
      <w:marTop w:val="0"/>
      <w:marBottom w:val="0"/>
      <w:divBdr>
        <w:top w:val="none" w:sz="0" w:space="0" w:color="auto"/>
        <w:left w:val="none" w:sz="0" w:space="0" w:color="auto"/>
        <w:bottom w:val="none" w:sz="0" w:space="0" w:color="auto"/>
        <w:right w:val="none" w:sz="0" w:space="0" w:color="auto"/>
      </w:divBdr>
    </w:div>
    <w:div w:id="168983394">
      <w:bodyDiv w:val="1"/>
      <w:marLeft w:val="0"/>
      <w:marRight w:val="0"/>
      <w:marTop w:val="0"/>
      <w:marBottom w:val="0"/>
      <w:divBdr>
        <w:top w:val="none" w:sz="0" w:space="0" w:color="auto"/>
        <w:left w:val="none" w:sz="0" w:space="0" w:color="auto"/>
        <w:bottom w:val="none" w:sz="0" w:space="0" w:color="auto"/>
        <w:right w:val="none" w:sz="0" w:space="0" w:color="auto"/>
      </w:divBdr>
    </w:div>
    <w:div w:id="339820644">
      <w:bodyDiv w:val="1"/>
      <w:marLeft w:val="0"/>
      <w:marRight w:val="0"/>
      <w:marTop w:val="0"/>
      <w:marBottom w:val="0"/>
      <w:divBdr>
        <w:top w:val="none" w:sz="0" w:space="0" w:color="auto"/>
        <w:left w:val="none" w:sz="0" w:space="0" w:color="auto"/>
        <w:bottom w:val="none" w:sz="0" w:space="0" w:color="auto"/>
        <w:right w:val="none" w:sz="0" w:space="0" w:color="auto"/>
      </w:divBdr>
    </w:div>
    <w:div w:id="379598332">
      <w:bodyDiv w:val="1"/>
      <w:marLeft w:val="0"/>
      <w:marRight w:val="0"/>
      <w:marTop w:val="0"/>
      <w:marBottom w:val="0"/>
      <w:divBdr>
        <w:top w:val="none" w:sz="0" w:space="0" w:color="auto"/>
        <w:left w:val="none" w:sz="0" w:space="0" w:color="auto"/>
        <w:bottom w:val="none" w:sz="0" w:space="0" w:color="auto"/>
        <w:right w:val="none" w:sz="0" w:space="0" w:color="auto"/>
      </w:divBdr>
    </w:div>
    <w:div w:id="829520345">
      <w:bodyDiv w:val="1"/>
      <w:marLeft w:val="0"/>
      <w:marRight w:val="0"/>
      <w:marTop w:val="0"/>
      <w:marBottom w:val="0"/>
      <w:divBdr>
        <w:top w:val="none" w:sz="0" w:space="0" w:color="auto"/>
        <w:left w:val="none" w:sz="0" w:space="0" w:color="auto"/>
        <w:bottom w:val="none" w:sz="0" w:space="0" w:color="auto"/>
        <w:right w:val="none" w:sz="0" w:space="0" w:color="auto"/>
      </w:divBdr>
    </w:div>
    <w:div w:id="881288003">
      <w:bodyDiv w:val="1"/>
      <w:marLeft w:val="0"/>
      <w:marRight w:val="0"/>
      <w:marTop w:val="0"/>
      <w:marBottom w:val="0"/>
      <w:divBdr>
        <w:top w:val="none" w:sz="0" w:space="0" w:color="auto"/>
        <w:left w:val="none" w:sz="0" w:space="0" w:color="auto"/>
        <w:bottom w:val="none" w:sz="0" w:space="0" w:color="auto"/>
        <w:right w:val="none" w:sz="0" w:space="0" w:color="auto"/>
      </w:divBdr>
    </w:div>
    <w:div w:id="1009916423">
      <w:bodyDiv w:val="1"/>
      <w:marLeft w:val="0"/>
      <w:marRight w:val="0"/>
      <w:marTop w:val="0"/>
      <w:marBottom w:val="0"/>
      <w:divBdr>
        <w:top w:val="none" w:sz="0" w:space="0" w:color="auto"/>
        <w:left w:val="none" w:sz="0" w:space="0" w:color="auto"/>
        <w:bottom w:val="none" w:sz="0" w:space="0" w:color="auto"/>
        <w:right w:val="none" w:sz="0" w:space="0" w:color="auto"/>
      </w:divBdr>
      <w:divsChild>
        <w:div w:id="1832334291">
          <w:marLeft w:val="0"/>
          <w:marRight w:val="0"/>
          <w:marTop w:val="0"/>
          <w:marBottom w:val="0"/>
          <w:divBdr>
            <w:top w:val="none" w:sz="0" w:space="0" w:color="auto"/>
            <w:left w:val="none" w:sz="0" w:space="0" w:color="auto"/>
            <w:bottom w:val="none" w:sz="0" w:space="0" w:color="auto"/>
            <w:right w:val="none" w:sz="0" w:space="0" w:color="auto"/>
          </w:divBdr>
          <w:divsChild>
            <w:div w:id="1036003100">
              <w:marLeft w:val="0"/>
              <w:marRight w:val="0"/>
              <w:marTop w:val="0"/>
              <w:marBottom w:val="0"/>
              <w:divBdr>
                <w:top w:val="none" w:sz="0" w:space="0" w:color="auto"/>
                <w:left w:val="none" w:sz="0" w:space="0" w:color="auto"/>
                <w:bottom w:val="none" w:sz="0" w:space="0" w:color="auto"/>
                <w:right w:val="none" w:sz="0" w:space="0" w:color="auto"/>
              </w:divBdr>
              <w:divsChild>
                <w:div w:id="1073241203">
                  <w:marLeft w:val="0"/>
                  <w:marRight w:val="0"/>
                  <w:marTop w:val="0"/>
                  <w:marBottom w:val="0"/>
                  <w:divBdr>
                    <w:top w:val="none" w:sz="0" w:space="0" w:color="auto"/>
                    <w:left w:val="none" w:sz="0" w:space="0" w:color="auto"/>
                    <w:bottom w:val="none" w:sz="0" w:space="0" w:color="auto"/>
                    <w:right w:val="none" w:sz="0" w:space="0" w:color="auto"/>
                  </w:divBdr>
                  <w:divsChild>
                    <w:div w:id="11942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61521">
      <w:bodyDiv w:val="1"/>
      <w:marLeft w:val="0"/>
      <w:marRight w:val="0"/>
      <w:marTop w:val="0"/>
      <w:marBottom w:val="0"/>
      <w:divBdr>
        <w:top w:val="none" w:sz="0" w:space="0" w:color="auto"/>
        <w:left w:val="none" w:sz="0" w:space="0" w:color="auto"/>
        <w:bottom w:val="none" w:sz="0" w:space="0" w:color="auto"/>
        <w:right w:val="none" w:sz="0" w:space="0" w:color="auto"/>
      </w:divBdr>
    </w:div>
    <w:div w:id="1071660347">
      <w:bodyDiv w:val="1"/>
      <w:marLeft w:val="0"/>
      <w:marRight w:val="0"/>
      <w:marTop w:val="0"/>
      <w:marBottom w:val="0"/>
      <w:divBdr>
        <w:top w:val="none" w:sz="0" w:space="0" w:color="auto"/>
        <w:left w:val="none" w:sz="0" w:space="0" w:color="auto"/>
        <w:bottom w:val="none" w:sz="0" w:space="0" w:color="auto"/>
        <w:right w:val="none" w:sz="0" w:space="0" w:color="auto"/>
      </w:divBdr>
    </w:div>
    <w:div w:id="1145392184">
      <w:bodyDiv w:val="1"/>
      <w:marLeft w:val="0"/>
      <w:marRight w:val="0"/>
      <w:marTop w:val="0"/>
      <w:marBottom w:val="0"/>
      <w:divBdr>
        <w:top w:val="none" w:sz="0" w:space="0" w:color="auto"/>
        <w:left w:val="none" w:sz="0" w:space="0" w:color="auto"/>
        <w:bottom w:val="none" w:sz="0" w:space="0" w:color="auto"/>
        <w:right w:val="none" w:sz="0" w:space="0" w:color="auto"/>
      </w:divBdr>
    </w:div>
    <w:div w:id="1233808219">
      <w:bodyDiv w:val="1"/>
      <w:marLeft w:val="0"/>
      <w:marRight w:val="0"/>
      <w:marTop w:val="0"/>
      <w:marBottom w:val="0"/>
      <w:divBdr>
        <w:top w:val="none" w:sz="0" w:space="0" w:color="auto"/>
        <w:left w:val="none" w:sz="0" w:space="0" w:color="auto"/>
        <w:bottom w:val="none" w:sz="0" w:space="0" w:color="auto"/>
        <w:right w:val="none" w:sz="0" w:space="0" w:color="auto"/>
      </w:divBdr>
    </w:div>
    <w:div w:id="1577132414">
      <w:bodyDiv w:val="1"/>
      <w:marLeft w:val="0"/>
      <w:marRight w:val="0"/>
      <w:marTop w:val="0"/>
      <w:marBottom w:val="0"/>
      <w:divBdr>
        <w:top w:val="none" w:sz="0" w:space="0" w:color="auto"/>
        <w:left w:val="none" w:sz="0" w:space="0" w:color="auto"/>
        <w:bottom w:val="none" w:sz="0" w:space="0" w:color="auto"/>
        <w:right w:val="none" w:sz="0" w:space="0" w:color="auto"/>
      </w:divBdr>
      <w:divsChild>
        <w:div w:id="877397345">
          <w:marLeft w:val="0"/>
          <w:marRight w:val="0"/>
          <w:marTop w:val="0"/>
          <w:marBottom w:val="0"/>
          <w:divBdr>
            <w:top w:val="none" w:sz="0" w:space="0" w:color="auto"/>
            <w:left w:val="none" w:sz="0" w:space="0" w:color="auto"/>
            <w:bottom w:val="none" w:sz="0" w:space="0" w:color="auto"/>
            <w:right w:val="none" w:sz="0" w:space="0" w:color="auto"/>
          </w:divBdr>
          <w:divsChild>
            <w:div w:id="1378123633">
              <w:marLeft w:val="0"/>
              <w:marRight w:val="0"/>
              <w:marTop w:val="0"/>
              <w:marBottom w:val="0"/>
              <w:divBdr>
                <w:top w:val="none" w:sz="0" w:space="0" w:color="auto"/>
                <w:left w:val="none" w:sz="0" w:space="0" w:color="auto"/>
                <w:bottom w:val="none" w:sz="0" w:space="0" w:color="auto"/>
                <w:right w:val="none" w:sz="0" w:space="0" w:color="auto"/>
              </w:divBdr>
              <w:divsChild>
                <w:div w:id="4654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672553">
      <w:bodyDiv w:val="1"/>
      <w:marLeft w:val="0"/>
      <w:marRight w:val="0"/>
      <w:marTop w:val="0"/>
      <w:marBottom w:val="0"/>
      <w:divBdr>
        <w:top w:val="none" w:sz="0" w:space="0" w:color="auto"/>
        <w:left w:val="none" w:sz="0" w:space="0" w:color="auto"/>
        <w:bottom w:val="none" w:sz="0" w:space="0" w:color="auto"/>
        <w:right w:val="none" w:sz="0" w:space="0" w:color="auto"/>
      </w:divBdr>
    </w:div>
    <w:div w:id="1749188068">
      <w:bodyDiv w:val="1"/>
      <w:marLeft w:val="0"/>
      <w:marRight w:val="0"/>
      <w:marTop w:val="0"/>
      <w:marBottom w:val="0"/>
      <w:divBdr>
        <w:top w:val="none" w:sz="0" w:space="0" w:color="auto"/>
        <w:left w:val="none" w:sz="0" w:space="0" w:color="auto"/>
        <w:bottom w:val="none" w:sz="0" w:space="0" w:color="auto"/>
        <w:right w:val="none" w:sz="0" w:space="0" w:color="auto"/>
      </w:divBdr>
      <w:divsChild>
        <w:div w:id="619412118">
          <w:marLeft w:val="0"/>
          <w:marRight w:val="0"/>
          <w:marTop w:val="0"/>
          <w:marBottom w:val="0"/>
          <w:divBdr>
            <w:top w:val="none" w:sz="0" w:space="0" w:color="auto"/>
            <w:left w:val="none" w:sz="0" w:space="0" w:color="auto"/>
            <w:bottom w:val="none" w:sz="0" w:space="0" w:color="auto"/>
            <w:right w:val="none" w:sz="0" w:space="0" w:color="auto"/>
          </w:divBdr>
          <w:divsChild>
            <w:div w:id="319694371">
              <w:marLeft w:val="0"/>
              <w:marRight w:val="0"/>
              <w:marTop w:val="0"/>
              <w:marBottom w:val="0"/>
              <w:divBdr>
                <w:top w:val="none" w:sz="0" w:space="0" w:color="auto"/>
                <w:left w:val="none" w:sz="0" w:space="0" w:color="auto"/>
                <w:bottom w:val="none" w:sz="0" w:space="0" w:color="auto"/>
                <w:right w:val="none" w:sz="0" w:space="0" w:color="auto"/>
              </w:divBdr>
              <w:divsChild>
                <w:div w:id="170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6675">
      <w:bodyDiv w:val="1"/>
      <w:marLeft w:val="0"/>
      <w:marRight w:val="0"/>
      <w:marTop w:val="0"/>
      <w:marBottom w:val="0"/>
      <w:divBdr>
        <w:top w:val="none" w:sz="0" w:space="0" w:color="auto"/>
        <w:left w:val="none" w:sz="0" w:space="0" w:color="auto"/>
        <w:bottom w:val="none" w:sz="0" w:space="0" w:color="auto"/>
        <w:right w:val="none" w:sz="0" w:space="0" w:color="auto"/>
      </w:divBdr>
    </w:div>
    <w:div w:id="2041130043">
      <w:bodyDiv w:val="1"/>
      <w:marLeft w:val="0"/>
      <w:marRight w:val="0"/>
      <w:marTop w:val="0"/>
      <w:marBottom w:val="0"/>
      <w:divBdr>
        <w:top w:val="none" w:sz="0" w:space="0" w:color="auto"/>
        <w:left w:val="none" w:sz="0" w:space="0" w:color="auto"/>
        <w:bottom w:val="none" w:sz="0" w:space="0" w:color="auto"/>
        <w:right w:val="none" w:sz="0" w:space="0" w:color="auto"/>
      </w:divBdr>
    </w:div>
    <w:div w:id="21456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353</Words>
  <Characters>2120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Artur Newecki</cp:lastModifiedBy>
  <cp:revision>29</cp:revision>
  <dcterms:created xsi:type="dcterms:W3CDTF">2020-06-16T08:39:00Z</dcterms:created>
  <dcterms:modified xsi:type="dcterms:W3CDTF">2020-06-18T12:10:00Z</dcterms:modified>
</cp:coreProperties>
</file>